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D3" w:rsidRDefault="00FC4ED3" w:rsidP="00BD5E3B">
      <w:pPr>
        <w:jc w:val="center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  <w:lang w:eastAsia="en-GB"/>
        </w:rPr>
        <w:drawing>
          <wp:inline distT="0" distB="0" distL="0" distR="0">
            <wp:extent cx="3722221" cy="724392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996" cy="72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21C" w:rsidRDefault="0088221C" w:rsidP="00BD5E3B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Overeaters Anonymous Great Britain</w:t>
      </w:r>
      <w:r w:rsidR="00794BEA">
        <w:rPr>
          <w:b/>
          <w:color w:val="002060"/>
          <w:sz w:val="28"/>
          <w:szCs w:val="28"/>
        </w:rPr>
        <w:t xml:space="preserve"> (OAGB)</w:t>
      </w:r>
    </w:p>
    <w:p w:rsidR="0094314B" w:rsidRDefault="00C22D19" w:rsidP="00C22D19">
      <w:pPr>
        <w:jc w:val="center"/>
        <w:rPr>
          <w:b/>
          <w:color w:val="002060"/>
          <w:sz w:val="28"/>
          <w:szCs w:val="28"/>
        </w:rPr>
      </w:pPr>
      <w:r w:rsidRPr="00495F5B">
        <w:rPr>
          <w:b/>
          <w:color w:val="002060"/>
          <w:sz w:val="28"/>
          <w:szCs w:val="28"/>
        </w:rPr>
        <w:t xml:space="preserve"> National Assembly &amp; Convention 2017</w:t>
      </w:r>
    </w:p>
    <w:p w:rsidR="0088221C" w:rsidRPr="00170EFC" w:rsidRDefault="00892A20" w:rsidP="00C22D19">
      <w:pPr>
        <w:jc w:val="center"/>
        <w:rPr>
          <w:b/>
          <w:color w:val="002060"/>
          <w:sz w:val="28"/>
          <w:szCs w:val="28"/>
        </w:rPr>
      </w:pPr>
      <w:r w:rsidRPr="00170EFC">
        <w:rPr>
          <w:b/>
          <w:color w:val="002060"/>
          <w:sz w:val="28"/>
          <w:szCs w:val="28"/>
        </w:rPr>
        <w:t>“</w:t>
      </w:r>
      <w:r w:rsidR="0088221C" w:rsidRPr="00170EFC">
        <w:rPr>
          <w:b/>
          <w:color w:val="002060"/>
          <w:sz w:val="28"/>
          <w:szCs w:val="28"/>
        </w:rPr>
        <w:t>Together We Can</w:t>
      </w:r>
      <w:r w:rsidRPr="00170EFC">
        <w:rPr>
          <w:b/>
          <w:color w:val="002060"/>
          <w:sz w:val="28"/>
          <w:szCs w:val="28"/>
        </w:rPr>
        <w:t>”</w:t>
      </w:r>
    </w:p>
    <w:p w:rsidR="00C22D19" w:rsidRPr="00343977" w:rsidRDefault="00C22D19" w:rsidP="00C22D19">
      <w:pPr>
        <w:rPr>
          <w:color w:val="002060"/>
          <w:szCs w:val="24"/>
        </w:rPr>
      </w:pPr>
      <w:r w:rsidRPr="001575B1">
        <w:rPr>
          <w:b/>
          <w:color w:val="FF0000"/>
        </w:rPr>
        <w:t>What is the purpose of the National Assembly?</w:t>
      </w:r>
      <w:r w:rsidR="000F4E1E">
        <w:rPr>
          <w:b/>
          <w:color w:val="FF0000"/>
        </w:rPr>
        <w:t xml:space="preserve"> </w:t>
      </w:r>
      <w:r w:rsidRPr="00343977">
        <w:rPr>
          <w:color w:val="002060"/>
          <w:szCs w:val="24"/>
        </w:rPr>
        <w:t>The Assembly is the group conscience of OA in Great Britain</w:t>
      </w:r>
      <w:r w:rsidR="00892A20">
        <w:rPr>
          <w:color w:val="002060"/>
          <w:szCs w:val="24"/>
        </w:rPr>
        <w:t>. By all groups getting together once a year we help shape and strengthen OA</w:t>
      </w:r>
    </w:p>
    <w:p w:rsidR="00C22D19" w:rsidRDefault="00C22D19" w:rsidP="00C22D19">
      <w:pPr>
        <w:rPr>
          <w:color w:val="002060"/>
        </w:rPr>
      </w:pPr>
      <w:r w:rsidRPr="001575B1">
        <w:rPr>
          <w:b/>
          <w:color w:val="FF0000"/>
        </w:rPr>
        <w:t>Who is it for?</w:t>
      </w:r>
      <w:r w:rsidR="000F4E1E">
        <w:rPr>
          <w:b/>
          <w:color w:val="FF0000"/>
        </w:rPr>
        <w:t xml:space="preserve"> </w:t>
      </w:r>
      <w:r w:rsidRPr="00495F5B">
        <w:rPr>
          <w:color w:val="002060"/>
        </w:rPr>
        <w:t xml:space="preserve">Every </w:t>
      </w:r>
      <w:r w:rsidR="008D685C">
        <w:rPr>
          <w:color w:val="002060"/>
        </w:rPr>
        <w:t xml:space="preserve">group </w:t>
      </w:r>
      <w:r w:rsidRPr="00495F5B">
        <w:rPr>
          <w:color w:val="002060"/>
        </w:rPr>
        <w:t xml:space="preserve">and Intergroup </w:t>
      </w:r>
      <w:r w:rsidR="000F4E1E">
        <w:rPr>
          <w:color w:val="002060"/>
        </w:rPr>
        <w:t xml:space="preserve">registered in Great Britain with the World Service office </w:t>
      </w:r>
      <w:r w:rsidRPr="00495F5B">
        <w:rPr>
          <w:color w:val="002060"/>
        </w:rPr>
        <w:t>can send a delegate</w:t>
      </w:r>
      <w:r w:rsidR="008D685C">
        <w:rPr>
          <w:color w:val="002060"/>
        </w:rPr>
        <w:t xml:space="preserve"> </w:t>
      </w:r>
    </w:p>
    <w:p w:rsidR="008D685C" w:rsidRPr="00794BEA" w:rsidRDefault="008D685C" w:rsidP="00C22D19">
      <w:pPr>
        <w:rPr>
          <w:b/>
          <w:color w:val="FF0000"/>
        </w:rPr>
      </w:pPr>
      <w:r w:rsidRPr="00794BEA">
        <w:rPr>
          <w:b/>
          <w:color w:val="FF0000"/>
        </w:rPr>
        <w:t>What’s in it for me?</w:t>
      </w:r>
    </w:p>
    <w:p w:rsidR="0065651B" w:rsidRDefault="0065651B" w:rsidP="008D685C">
      <w:pPr>
        <w:pStyle w:val="ListParagraph"/>
        <w:numPr>
          <w:ilvl w:val="0"/>
          <w:numId w:val="6"/>
        </w:numPr>
        <w:rPr>
          <w:color w:val="002060"/>
        </w:rPr>
      </w:pPr>
      <w:r>
        <w:rPr>
          <w:color w:val="002060"/>
        </w:rPr>
        <w:t>Make new OA friends</w:t>
      </w:r>
    </w:p>
    <w:p w:rsidR="0065651B" w:rsidRDefault="0065651B" w:rsidP="008D685C">
      <w:pPr>
        <w:pStyle w:val="ListParagraph"/>
        <w:numPr>
          <w:ilvl w:val="0"/>
          <w:numId w:val="6"/>
        </w:numPr>
        <w:rPr>
          <w:color w:val="002060"/>
        </w:rPr>
      </w:pPr>
      <w:r>
        <w:rPr>
          <w:color w:val="002060"/>
        </w:rPr>
        <w:t>See recovery working on a wider level</w:t>
      </w:r>
    </w:p>
    <w:p w:rsidR="000F4E1E" w:rsidRDefault="0065651B" w:rsidP="008D685C">
      <w:pPr>
        <w:pStyle w:val="ListParagraph"/>
        <w:numPr>
          <w:ilvl w:val="0"/>
          <w:numId w:val="6"/>
        </w:numPr>
        <w:rPr>
          <w:color w:val="002060"/>
        </w:rPr>
      </w:pPr>
      <w:r>
        <w:rPr>
          <w:color w:val="002060"/>
        </w:rPr>
        <w:t xml:space="preserve">Strengthen </w:t>
      </w:r>
      <w:r w:rsidR="000F4E1E">
        <w:rPr>
          <w:color w:val="002060"/>
        </w:rPr>
        <w:t>my</w:t>
      </w:r>
      <w:r>
        <w:rPr>
          <w:color w:val="002060"/>
        </w:rPr>
        <w:t xml:space="preserve"> own recovery </w:t>
      </w:r>
    </w:p>
    <w:p w:rsidR="0065651B" w:rsidRDefault="000F4E1E" w:rsidP="008D685C">
      <w:pPr>
        <w:pStyle w:val="ListParagraph"/>
        <w:numPr>
          <w:ilvl w:val="0"/>
          <w:numId w:val="6"/>
        </w:numPr>
        <w:rPr>
          <w:color w:val="002060"/>
        </w:rPr>
      </w:pPr>
      <w:r>
        <w:rPr>
          <w:color w:val="002060"/>
        </w:rPr>
        <w:t>Be</w:t>
      </w:r>
      <w:r w:rsidR="0065651B">
        <w:rPr>
          <w:color w:val="002060"/>
        </w:rPr>
        <w:t xml:space="preserve"> </w:t>
      </w:r>
      <w:r>
        <w:rPr>
          <w:color w:val="002060"/>
        </w:rPr>
        <w:t>among others</w:t>
      </w:r>
      <w:r w:rsidR="0065651B">
        <w:rPr>
          <w:color w:val="002060"/>
        </w:rPr>
        <w:t xml:space="preserve"> who </w:t>
      </w:r>
      <w:r>
        <w:rPr>
          <w:color w:val="002060"/>
        </w:rPr>
        <w:t>take their recovery</w:t>
      </w:r>
      <w:r w:rsidR="0065651B">
        <w:rPr>
          <w:color w:val="002060"/>
        </w:rPr>
        <w:t xml:space="preserve"> seriously</w:t>
      </w:r>
    </w:p>
    <w:p w:rsidR="00794BEA" w:rsidRPr="00794BEA" w:rsidRDefault="00794BEA" w:rsidP="00794BEA">
      <w:pPr>
        <w:rPr>
          <w:b/>
          <w:color w:val="FF0000"/>
        </w:rPr>
      </w:pPr>
      <w:r w:rsidRPr="00794BEA">
        <w:rPr>
          <w:b/>
          <w:color w:val="FF0000"/>
        </w:rPr>
        <w:t>What</w:t>
      </w:r>
      <w:r>
        <w:rPr>
          <w:b/>
          <w:color w:val="FF0000"/>
        </w:rPr>
        <w:t xml:space="preserve">’s in it for my group / </w:t>
      </w:r>
      <w:proofErr w:type="gramStart"/>
      <w:r>
        <w:rPr>
          <w:b/>
          <w:color w:val="FF0000"/>
        </w:rPr>
        <w:t>intergroup</w:t>
      </w:r>
      <w:proofErr w:type="gramEnd"/>
    </w:p>
    <w:p w:rsidR="00BE1D09" w:rsidRDefault="00B46135" w:rsidP="00794BEA">
      <w:pPr>
        <w:pStyle w:val="ListParagraph"/>
        <w:numPr>
          <w:ilvl w:val="0"/>
          <w:numId w:val="6"/>
        </w:numPr>
        <w:rPr>
          <w:color w:val="002060"/>
        </w:rPr>
      </w:pPr>
      <w:r>
        <w:rPr>
          <w:color w:val="002060"/>
        </w:rPr>
        <w:t>Everyone’</w:t>
      </w:r>
      <w:r w:rsidR="00310871">
        <w:rPr>
          <w:color w:val="002060"/>
        </w:rPr>
        <w:t>s</w:t>
      </w:r>
      <w:r w:rsidR="00BE1D09" w:rsidRPr="00BE1D09">
        <w:rPr>
          <w:color w:val="002060"/>
        </w:rPr>
        <w:t xml:space="preserve"> presence s</w:t>
      </w:r>
      <w:r w:rsidR="000F4E1E">
        <w:rPr>
          <w:color w:val="002060"/>
        </w:rPr>
        <w:t>trength</w:t>
      </w:r>
      <w:r>
        <w:rPr>
          <w:color w:val="002060"/>
        </w:rPr>
        <w:t>en</w:t>
      </w:r>
      <w:r w:rsidR="00310871">
        <w:rPr>
          <w:color w:val="002060"/>
        </w:rPr>
        <w:t>s their</w:t>
      </w:r>
      <w:r w:rsidR="000F4E1E">
        <w:rPr>
          <w:color w:val="002060"/>
        </w:rPr>
        <w:t xml:space="preserve"> group conscience</w:t>
      </w:r>
    </w:p>
    <w:p w:rsidR="00310871" w:rsidRDefault="00310871" w:rsidP="00794BEA">
      <w:pPr>
        <w:pStyle w:val="ListParagraph"/>
        <w:numPr>
          <w:ilvl w:val="0"/>
          <w:numId w:val="6"/>
        </w:numPr>
        <w:rPr>
          <w:color w:val="002060"/>
        </w:rPr>
      </w:pPr>
      <w:r>
        <w:rPr>
          <w:color w:val="002060"/>
        </w:rPr>
        <w:t>Be</w:t>
      </w:r>
      <w:r w:rsidR="00EA4563">
        <w:rPr>
          <w:color w:val="002060"/>
        </w:rPr>
        <w:t>ing</w:t>
      </w:r>
      <w:r>
        <w:rPr>
          <w:color w:val="002060"/>
        </w:rPr>
        <w:t xml:space="preserve"> part of the wider OA service s</w:t>
      </w:r>
      <w:r w:rsidR="00EA4563">
        <w:rPr>
          <w:color w:val="002060"/>
        </w:rPr>
        <w:t>t</w:t>
      </w:r>
      <w:r>
        <w:rPr>
          <w:color w:val="002060"/>
        </w:rPr>
        <w:t>ructure</w:t>
      </w:r>
    </w:p>
    <w:p w:rsidR="00EA4563" w:rsidRDefault="00EA4563" w:rsidP="00794BEA">
      <w:pPr>
        <w:pStyle w:val="ListParagraph"/>
        <w:numPr>
          <w:ilvl w:val="0"/>
          <w:numId w:val="6"/>
        </w:numPr>
        <w:rPr>
          <w:color w:val="002060"/>
        </w:rPr>
      </w:pPr>
      <w:r>
        <w:rPr>
          <w:color w:val="002060"/>
        </w:rPr>
        <w:t>Connect</w:t>
      </w:r>
      <w:r w:rsidR="00B46135">
        <w:rPr>
          <w:color w:val="002060"/>
        </w:rPr>
        <w:t>ing</w:t>
      </w:r>
      <w:r>
        <w:rPr>
          <w:color w:val="002060"/>
        </w:rPr>
        <w:t xml:space="preserve"> with other groups and learn</w:t>
      </w:r>
      <w:r w:rsidR="00B46135">
        <w:rPr>
          <w:color w:val="002060"/>
        </w:rPr>
        <w:t>ing</w:t>
      </w:r>
      <w:r>
        <w:rPr>
          <w:color w:val="002060"/>
        </w:rPr>
        <w:t xml:space="preserve"> together </w:t>
      </w:r>
    </w:p>
    <w:p w:rsidR="00B46135" w:rsidRPr="00B46135" w:rsidRDefault="00B46135" w:rsidP="00794BEA">
      <w:pPr>
        <w:pStyle w:val="ListParagraph"/>
        <w:numPr>
          <w:ilvl w:val="0"/>
          <w:numId w:val="6"/>
        </w:numPr>
        <w:rPr>
          <w:color w:val="002060"/>
        </w:rPr>
      </w:pPr>
      <w:r w:rsidRPr="00B46135">
        <w:rPr>
          <w:color w:val="002060"/>
        </w:rPr>
        <w:t>Valuing delegates as trusted servants</w:t>
      </w:r>
      <w:r>
        <w:rPr>
          <w:color w:val="002060"/>
        </w:rPr>
        <w:t xml:space="preserve"> to carry the voice of the group</w:t>
      </w:r>
    </w:p>
    <w:p w:rsidR="00C22D19" w:rsidRDefault="00C22D19" w:rsidP="00C22D19">
      <w:pPr>
        <w:rPr>
          <w:color w:val="002060"/>
        </w:rPr>
      </w:pPr>
      <w:r w:rsidRPr="001575B1">
        <w:rPr>
          <w:b/>
          <w:color w:val="FF0000"/>
        </w:rPr>
        <w:t>Where and when is it?</w:t>
      </w:r>
      <w:r>
        <w:rPr>
          <w:b/>
          <w:color w:val="FF0000"/>
        </w:rPr>
        <w:t xml:space="preserve"> </w:t>
      </w:r>
      <w:r>
        <w:rPr>
          <w:color w:val="002060"/>
        </w:rPr>
        <w:t>20</w:t>
      </w:r>
      <w:r w:rsidRPr="00495F5B">
        <w:rPr>
          <w:color w:val="002060"/>
          <w:vertAlign w:val="superscript"/>
        </w:rPr>
        <w:t>th</w:t>
      </w:r>
      <w:r>
        <w:rPr>
          <w:color w:val="002060"/>
        </w:rPr>
        <w:t xml:space="preserve"> - 22</w:t>
      </w:r>
      <w:r w:rsidRPr="00495F5B">
        <w:rPr>
          <w:color w:val="002060"/>
          <w:vertAlign w:val="superscript"/>
        </w:rPr>
        <w:t>nd</w:t>
      </w:r>
      <w:r>
        <w:rPr>
          <w:color w:val="002060"/>
        </w:rPr>
        <w:t xml:space="preserve"> October 2017, </w:t>
      </w:r>
      <w:proofErr w:type="spellStart"/>
      <w:r w:rsidRPr="00495F5B">
        <w:rPr>
          <w:color w:val="002060"/>
        </w:rPr>
        <w:t>Cranage</w:t>
      </w:r>
      <w:proofErr w:type="spellEnd"/>
      <w:r w:rsidRPr="00495F5B">
        <w:rPr>
          <w:color w:val="002060"/>
        </w:rPr>
        <w:t xml:space="preserve"> Hall, Holmes Chapel, CW4 8EW</w:t>
      </w:r>
    </w:p>
    <w:p w:rsidR="00C22D19" w:rsidRDefault="00AD0D37" w:rsidP="00C22D19">
      <w:pPr>
        <w:rPr>
          <w:b/>
          <w:color w:val="FF0000"/>
        </w:rPr>
      </w:pPr>
      <w:r>
        <w:rPr>
          <w:b/>
          <w:color w:val="FF0000"/>
        </w:rPr>
        <w:t>How are delegates funded</w:t>
      </w:r>
      <w:r w:rsidR="00C22D19" w:rsidRPr="001575B1">
        <w:rPr>
          <w:b/>
          <w:color w:val="FF0000"/>
        </w:rPr>
        <w:t>?</w:t>
      </w:r>
      <w:r w:rsidR="000F4E1E">
        <w:rPr>
          <w:b/>
          <w:color w:val="FF0000"/>
        </w:rPr>
        <w:t xml:space="preserve"> </w:t>
      </w:r>
    </w:p>
    <w:p w:rsidR="0088221C" w:rsidRDefault="0088221C" w:rsidP="00C22D19">
      <w:pPr>
        <w:pStyle w:val="ListParagraph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If your group </w:t>
      </w:r>
      <w:r w:rsidR="00517426">
        <w:rPr>
          <w:color w:val="002060"/>
        </w:rPr>
        <w:t>isn’t already</w:t>
      </w:r>
      <w:r>
        <w:rPr>
          <w:color w:val="002060"/>
        </w:rPr>
        <w:t xml:space="preserve"> saving there’s time to start now</w:t>
      </w:r>
    </w:p>
    <w:p w:rsidR="005B0CFC" w:rsidRPr="005B0CFC" w:rsidRDefault="0088221C" w:rsidP="00C22D19">
      <w:pPr>
        <w:pStyle w:val="ListParagraph"/>
        <w:numPr>
          <w:ilvl w:val="0"/>
          <w:numId w:val="3"/>
        </w:numPr>
        <w:rPr>
          <w:color w:val="002060"/>
        </w:rPr>
      </w:pPr>
      <w:r w:rsidRPr="005B0CFC">
        <w:rPr>
          <w:color w:val="002060"/>
        </w:rPr>
        <w:t xml:space="preserve">If you’ve not got quite enough funds in your group, you may be able to get financial support from your Intergroup.  You can </w:t>
      </w:r>
      <w:r w:rsidR="000175A3" w:rsidRPr="005B0CFC">
        <w:rPr>
          <w:color w:val="002060"/>
        </w:rPr>
        <w:t>in any case apply for part or</w:t>
      </w:r>
      <w:r w:rsidRPr="005B0CFC">
        <w:rPr>
          <w:color w:val="002060"/>
        </w:rPr>
        <w:t xml:space="preserve"> full funding from us at OAGB via </w:t>
      </w:r>
      <w:r w:rsidR="00C22D19" w:rsidRPr="005B0CFC">
        <w:rPr>
          <w:color w:val="002060"/>
        </w:rPr>
        <w:t>our delegate application fund</w:t>
      </w:r>
      <w:r w:rsidR="000F054C" w:rsidRPr="005B0CFC">
        <w:rPr>
          <w:color w:val="002060"/>
        </w:rPr>
        <w:t xml:space="preserve"> </w:t>
      </w:r>
      <w:hyperlink r:id="rId6" w:history="1">
        <w:r w:rsidR="005B0CFC" w:rsidRPr="005B0CFC">
          <w:rPr>
            <w:rStyle w:val="Hyperlink"/>
            <w:rFonts w:cstheme="minorHAnsi"/>
            <w:shd w:val="clear" w:color="auto" w:fill="FFFFFF"/>
          </w:rPr>
          <w:t>www.oagb.org.uk/nsb-payment</w:t>
        </w:r>
      </w:hyperlink>
    </w:p>
    <w:p w:rsidR="006B48F4" w:rsidRDefault="006B48F4" w:rsidP="006B48F4">
      <w:pPr>
        <w:rPr>
          <w:b/>
          <w:color w:val="FF0000"/>
        </w:rPr>
      </w:pPr>
      <w:r>
        <w:rPr>
          <w:b/>
          <w:color w:val="FF0000"/>
        </w:rPr>
        <w:t>Wha</w:t>
      </w:r>
      <w:r w:rsidR="00F35180">
        <w:rPr>
          <w:b/>
          <w:color w:val="FF0000"/>
        </w:rPr>
        <w:t>t’s the difference between the Assembly and the C</w:t>
      </w:r>
      <w:r>
        <w:rPr>
          <w:b/>
          <w:color w:val="FF0000"/>
        </w:rPr>
        <w:t>onvention?</w:t>
      </w:r>
    </w:p>
    <w:p w:rsidR="00794BEA" w:rsidRPr="00794BEA" w:rsidRDefault="00A46377" w:rsidP="006B48F4">
      <w:pPr>
        <w:rPr>
          <w:b/>
          <w:color w:val="002060"/>
        </w:rPr>
      </w:pPr>
      <w:r>
        <w:rPr>
          <w:b/>
          <w:color w:val="002060"/>
        </w:rPr>
        <w:t>The a</w:t>
      </w:r>
      <w:r w:rsidR="00794BEA">
        <w:rPr>
          <w:b/>
          <w:color w:val="002060"/>
        </w:rPr>
        <w:t xml:space="preserve">ssembly is the formal business part carried out by OAGB. It starts on the Friday evening and then runs all day Saturday (approx 9am-5pm). The convention is then hosted on the Sunday (10am – 4pm) by the local Intergroup, which this year is the North-West Intergroup. It’s a </w:t>
      </w:r>
      <w:r w:rsidR="00170EFC">
        <w:rPr>
          <w:b/>
          <w:color w:val="002060"/>
        </w:rPr>
        <w:t>recovery</w:t>
      </w:r>
      <w:r w:rsidR="00794BEA">
        <w:rPr>
          <w:b/>
          <w:color w:val="002060"/>
        </w:rPr>
        <w:t xml:space="preserve"> day where we come together to share ou</w:t>
      </w:r>
      <w:r w:rsidR="00170EFC">
        <w:rPr>
          <w:b/>
          <w:color w:val="002060"/>
        </w:rPr>
        <w:t>r experience, strength and hope</w:t>
      </w:r>
    </w:p>
    <w:p w:rsidR="0088221C" w:rsidRPr="008D685C" w:rsidRDefault="008D685C" w:rsidP="00FC4ED3">
      <w:pPr>
        <w:rPr>
          <w:b/>
          <w:color w:val="002060"/>
        </w:rPr>
      </w:pPr>
      <w:r w:rsidRPr="00C46C4C">
        <w:rPr>
          <w:b/>
          <w:color w:val="FF0000"/>
        </w:rPr>
        <w:t xml:space="preserve">Interested in </w:t>
      </w:r>
      <w:r w:rsidR="002F6015">
        <w:rPr>
          <w:b/>
          <w:color w:val="FF0000"/>
        </w:rPr>
        <w:t>serving at a national level</w:t>
      </w:r>
      <w:r w:rsidRPr="00C46C4C">
        <w:rPr>
          <w:b/>
          <w:color w:val="FF0000"/>
        </w:rPr>
        <w:t>?</w:t>
      </w:r>
      <w:r>
        <w:rPr>
          <w:b/>
          <w:color w:val="FF0000"/>
        </w:rPr>
        <w:t xml:space="preserve"> </w:t>
      </w:r>
      <w:r w:rsidR="002F6015">
        <w:rPr>
          <w:color w:val="002060"/>
        </w:rPr>
        <w:t>If you have</w:t>
      </w:r>
      <w:r w:rsidR="00246293">
        <w:rPr>
          <w:color w:val="002060"/>
        </w:rPr>
        <w:t xml:space="preserve"> 12 months abstinence and 2 years service beyond group level</w:t>
      </w:r>
      <w:r w:rsidR="002F6015">
        <w:rPr>
          <w:color w:val="002060"/>
        </w:rPr>
        <w:t xml:space="preserve"> you may be eligible. We’re currently a strong board of 5 members, however, we’re looking to </w:t>
      </w:r>
      <w:r w:rsidR="00754FF9">
        <w:rPr>
          <w:color w:val="002060"/>
        </w:rPr>
        <w:t>grow</w:t>
      </w:r>
      <w:r w:rsidR="002F6015">
        <w:rPr>
          <w:color w:val="002060"/>
        </w:rPr>
        <w:t xml:space="preserve"> and applications would be warmly welcomed. </w:t>
      </w:r>
      <w:r w:rsidR="00246293">
        <w:rPr>
          <w:color w:val="002060"/>
        </w:rPr>
        <w:t xml:space="preserve"> </w:t>
      </w:r>
      <w:r w:rsidR="0088221C" w:rsidRPr="008D685C">
        <w:rPr>
          <w:b/>
          <w:color w:val="002060"/>
        </w:rPr>
        <w:t>Serving on your behalf</w:t>
      </w:r>
    </w:p>
    <w:p w:rsidR="0088221C" w:rsidRPr="008D685C" w:rsidRDefault="0088221C" w:rsidP="00F87A7A">
      <w:pPr>
        <w:jc w:val="center"/>
        <w:rPr>
          <w:b/>
          <w:color w:val="002060"/>
          <w:sz w:val="26"/>
          <w:szCs w:val="26"/>
        </w:rPr>
      </w:pPr>
      <w:r w:rsidRPr="008D685C">
        <w:rPr>
          <w:rFonts w:ascii="Bradley Hand ITC" w:hAnsi="Bradley Hand ITC"/>
          <w:b/>
          <w:color w:val="002060"/>
          <w:sz w:val="26"/>
          <w:szCs w:val="26"/>
        </w:rPr>
        <w:t>Alan</w:t>
      </w:r>
      <w:r w:rsidRPr="008D685C">
        <w:rPr>
          <w:b/>
          <w:color w:val="002060"/>
          <w:sz w:val="26"/>
          <w:szCs w:val="26"/>
        </w:rPr>
        <w:t xml:space="preserve">, </w:t>
      </w:r>
      <w:r w:rsidRPr="008D685C">
        <w:rPr>
          <w:rFonts w:ascii="Bradley Hand ITC" w:hAnsi="Bradley Hand ITC"/>
          <w:b/>
          <w:color w:val="002060"/>
          <w:sz w:val="26"/>
          <w:szCs w:val="26"/>
        </w:rPr>
        <w:t>Caroline</w:t>
      </w:r>
      <w:r w:rsidRPr="008D685C">
        <w:rPr>
          <w:b/>
          <w:color w:val="002060"/>
          <w:sz w:val="26"/>
          <w:szCs w:val="26"/>
        </w:rPr>
        <w:t xml:space="preserve">, </w:t>
      </w:r>
      <w:r w:rsidRPr="008D685C">
        <w:rPr>
          <w:rFonts w:ascii="Bradley Hand ITC" w:hAnsi="Bradley Hand ITC"/>
          <w:b/>
          <w:color w:val="002060"/>
          <w:sz w:val="26"/>
          <w:szCs w:val="26"/>
        </w:rPr>
        <w:t>Hilary</w:t>
      </w:r>
      <w:r w:rsidRPr="008D685C">
        <w:rPr>
          <w:b/>
          <w:color w:val="002060"/>
          <w:sz w:val="26"/>
          <w:szCs w:val="26"/>
        </w:rPr>
        <w:t xml:space="preserve">, </w:t>
      </w:r>
      <w:r w:rsidRPr="008D685C">
        <w:rPr>
          <w:rFonts w:ascii="Bradley Hand ITC" w:hAnsi="Bradley Hand ITC"/>
          <w:b/>
          <w:color w:val="002060"/>
          <w:sz w:val="26"/>
          <w:szCs w:val="26"/>
        </w:rPr>
        <w:t>Lisa</w:t>
      </w:r>
      <w:r w:rsidRPr="008D685C">
        <w:rPr>
          <w:b/>
          <w:color w:val="002060"/>
          <w:sz w:val="26"/>
          <w:szCs w:val="26"/>
        </w:rPr>
        <w:t xml:space="preserve">,  </w:t>
      </w:r>
      <w:r w:rsidRPr="008D685C">
        <w:rPr>
          <w:rFonts w:ascii="Bradley Hand ITC" w:hAnsi="Bradley Hand ITC"/>
          <w:b/>
          <w:color w:val="002060"/>
          <w:sz w:val="26"/>
          <w:szCs w:val="26"/>
        </w:rPr>
        <w:t>Sandra</w:t>
      </w:r>
      <w:r w:rsidR="0098122E">
        <w:rPr>
          <w:rFonts w:ascii="Bradley Hand ITC" w:hAnsi="Bradley Hand ITC"/>
          <w:b/>
          <w:color w:val="002060"/>
          <w:sz w:val="26"/>
          <w:szCs w:val="26"/>
        </w:rPr>
        <w:t xml:space="preserve"> </w:t>
      </w:r>
      <w:r w:rsidR="0098122E" w:rsidRPr="0098122E">
        <w:rPr>
          <w:rFonts w:ascii="Bradley Hand ITC" w:hAnsi="Bradley Hand ITC"/>
          <w:b/>
          <w:color w:val="002060"/>
          <w:sz w:val="26"/>
          <w:szCs w:val="26"/>
        </w:rPr>
        <w:sym w:font="Wingdings" w:char="F04A"/>
      </w:r>
    </w:p>
    <w:p w:rsidR="00FC4ED3" w:rsidRDefault="0088221C" w:rsidP="00BE1D09">
      <w:pPr>
        <w:jc w:val="center"/>
        <w:rPr>
          <w:b/>
          <w:color w:val="002060"/>
        </w:rPr>
      </w:pPr>
      <w:r w:rsidRPr="008D685C">
        <w:rPr>
          <w:b/>
          <w:color w:val="002060"/>
        </w:rPr>
        <w:t>(</w:t>
      </w:r>
      <w:proofErr w:type="gramStart"/>
      <w:r w:rsidRPr="008D685C">
        <w:rPr>
          <w:b/>
          <w:color w:val="002060"/>
        </w:rPr>
        <w:t>your</w:t>
      </w:r>
      <w:proofErr w:type="gramEnd"/>
      <w:r w:rsidRPr="008D685C">
        <w:rPr>
          <w:b/>
          <w:color w:val="002060"/>
        </w:rPr>
        <w:t xml:space="preserve"> OAGB Board)</w:t>
      </w:r>
    </w:p>
    <w:p w:rsidR="006B48F4" w:rsidRDefault="008D685C" w:rsidP="00BE1D09">
      <w:pPr>
        <w:jc w:val="center"/>
      </w:pPr>
      <w:r>
        <w:rPr>
          <w:b/>
          <w:color w:val="FF0000"/>
        </w:rPr>
        <w:t>“Service enhances my recovery”</w:t>
      </w:r>
    </w:p>
    <w:sectPr w:rsidR="006B48F4" w:rsidSect="00FC4ED3">
      <w:pgSz w:w="11906" w:h="16838"/>
      <w:pgMar w:top="567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465"/>
    <w:multiLevelType w:val="hybridMultilevel"/>
    <w:tmpl w:val="C3C03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D1D58"/>
    <w:multiLevelType w:val="hybridMultilevel"/>
    <w:tmpl w:val="DB921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8073A"/>
    <w:multiLevelType w:val="hybridMultilevel"/>
    <w:tmpl w:val="D6447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63433"/>
    <w:multiLevelType w:val="hybridMultilevel"/>
    <w:tmpl w:val="9C504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1479CF"/>
    <w:multiLevelType w:val="hybridMultilevel"/>
    <w:tmpl w:val="AC20F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10D8F"/>
    <w:multiLevelType w:val="hybridMultilevel"/>
    <w:tmpl w:val="AEC4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D4BDE"/>
    <w:multiLevelType w:val="hybridMultilevel"/>
    <w:tmpl w:val="99643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94314B"/>
    <w:rsid w:val="000175A3"/>
    <w:rsid w:val="00064E6B"/>
    <w:rsid w:val="000B5AF7"/>
    <w:rsid w:val="000F054C"/>
    <w:rsid w:val="000F4E1E"/>
    <w:rsid w:val="0011103F"/>
    <w:rsid w:val="001575B1"/>
    <w:rsid w:val="00170EFC"/>
    <w:rsid w:val="002035CE"/>
    <w:rsid w:val="00246293"/>
    <w:rsid w:val="002E5E90"/>
    <w:rsid w:val="002F6015"/>
    <w:rsid w:val="003008F0"/>
    <w:rsid w:val="00310871"/>
    <w:rsid w:val="0032298F"/>
    <w:rsid w:val="00343977"/>
    <w:rsid w:val="003F1B77"/>
    <w:rsid w:val="00495F5B"/>
    <w:rsid w:val="005005D8"/>
    <w:rsid w:val="00517426"/>
    <w:rsid w:val="005B0CFC"/>
    <w:rsid w:val="005E7546"/>
    <w:rsid w:val="005F2105"/>
    <w:rsid w:val="0065651B"/>
    <w:rsid w:val="006B48F4"/>
    <w:rsid w:val="00754FF9"/>
    <w:rsid w:val="00794BEA"/>
    <w:rsid w:val="008357A2"/>
    <w:rsid w:val="00856BDE"/>
    <w:rsid w:val="0087260F"/>
    <w:rsid w:val="0088221C"/>
    <w:rsid w:val="00892A20"/>
    <w:rsid w:val="008931DB"/>
    <w:rsid w:val="008D685C"/>
    <w:rsid w:val="0093222A"/>
    <w:rsid w:val="0094314B"/>
    <w:rsid w:val="0098122E"/>
    <w:rsid w:val="009F4708"/>
    <w:rsid w:val="00A46377"/>
    <w:rsid w:val="00A6658C"/>
    <w:rsid w:val="00AD0D37"/>
    <w:rsid w:val="00B46135"/>
    <w:rsid w:val="00B56000"/>
    <w:rsid w:val="00B67B1C"/>
    <w:rsid w:val="00B90C02"/>
    <w:rsid w:val="00BD5E3B"/>
    <w:rsid w:val="00BE1D09"/>
    <w:rsid w:val="00C22D19"/>
    <w:rsid w:val="00C46C4C"/>
    <w:rsid w:val="00D77680"/>
    <w:rsid w:val="00EA4563"/>
    <w:rsid w:val="00F32C92"/>
    <w:rsid w:val="00F35180"/>
    <w:rsid w:val="00F35E7A"/>
    <w:rsid w:val="00F87A7A"/>
    <w:rsid w:val="00F931A5"/>
    <w:rsid w:val="00FA1F8D"/>
    <w:rsid w:val="00FC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14B"/>
    <w:pPr>
      <w:ind w:left="720"/>
      <w:contextualSpacing/>
    </w:pPr>
  </w:style>
  <w:style w:type="table" w:styleId="TableGrid">
    <w:name w:val="Table Grid"/>
    <w:basedOn w:val="TableNormal"/>
    <w:uiPriority w:val="59"/>
    <w:rsid w:val="00943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6C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C9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gb.org.uk/nsb-paymen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45</cp:revision>
  <dcterms:created xsi:type="dcterms:W3CDTF">2017-03-19T16:44:00Z</dcterms:created>
  <dcterms:modified xsi:type="dcterms:W3CDTF">2017-06-04T20:28:00Z</dcterms:modified>
</cp:coreProperties>
</file>